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DA" w:rsidRDefault="00897EC8">
      <w:r>
        <w:t>Proposed DPA -605 Area</w:t>
      </w:r>
    </w:p>
    <w:p w:rsidR="00897EC8" w:rsidRDefault="00897EC8" w:rsidP="00897EC8">
      <w:pPr>
        <w:pStyle w:val="ListParagraph"/>
        <w:numPr>
          <w:ilvl w:val="0"/>
          <w:numId w:val="1"/>
        </w:numPr>
      </w:pPr>
      <w:r>
        <w:t>Proposing that this area becomes a new permit area</w:t>
      </w:r>
    </w:p>
    <w:p w:rsidR="00897EC8" w:rsidRDefault="00897EC8" w:rsidP="00897EC8">
      <w:pPr>
        <w:pStyle w:val="ListParagraph"/>
        <w:numPr>
          <w:ilvl w:val="0"/>
          <w:numId w:val="1"/>
        </w:numPr>
      </w:pPr>
      <w:r>
        <w:t>Mandatory CWD Testing</w:t>
      </w:r>
    </w:p>
    <w:p w:rsidR="00897EC8" w:rsidRDefault="00897EC8" w:rsidP="00897EC8">
      <w:pPr>
        <w:pStyle w:val="ListParagraph"/>
        <w:numPr>
          <w:ilvl w:val="1"/>
          <w:numId w:val="1"/>
        </w:numPr>
      </w:pPr>
      <w:r>
        <w:t>Drop boxes for heads</w:t>
      </w:r>
    </w:p>
    <w:p w:rsidR="00897EC8" w:rsidRDefault="00897EC8" w:rsidP="00897EC8">
      <w:pPr>
        <w:pStyle w:val="ListParagraph"/>
        <w:numPr>
          <w:ilvl w:val="0"/>
          <w:numId w:val="1"/>
        </w:numPr>
      </w:pPr>
      <w:r>
        <w:t>Can’t move deer carcass out of permit area until test results are in.   Tests results may take a few weeks.</w:t>
      </w:r>
    </w:p>
    <w:p w:rsidR="00897EC8" w:rsidRDefault="00897EC8" w:rsidP="00897EC8">
      <w:pPr>
        <w:pStyle w:val="ListParagraph"/>
        <w:numPr>
          <w:ilvl w:val="1"/>
          <w:numId w:val="1"/>
        </w:numPr>
      </w:pPr>
      <w:r>
        <w:t>Find a processor who can hold the deer until test results are in</w:t>
      </w:r>
    </w:p>
    <w:p w:rsidR="00897EC8" w:rsidRDefault="00897EC8" w:rsidP="00897EC8">
      <w:pPr>
        <w:pStyle w:val="ListParagraph"/>
        <w:numPr>
          <w:ilvl w:val="1"/>
          <w:numId w:val="1"/>
        </w:numPr>
      </w:pPr>
      <w:r>
        <w:t>Exceptions – If deer are field dressed and quartered, sections can be taken outside the permit area.  High risk sections (like spinal column) need to be disposed of properly.  DNR hopes to have some dumpster sites availab</w:t>
      </w:r>
      <w:r w:rsidR="00F0308B">
        <w:t xml:space="preserve">le for remains and </w:t>
      </w:r>
      <w:r>
        <w:t xml:space="preserve">to organize a field dressing and quartering station. </w:t>
      </w:r>
    </w:p>
    <w:p w:rsidR="00F0308B" w:rsidRDefault="00F0308B" w:rsidP="00F0308B">
      <w:pPr>
        <w:pStyle w:val="ListParagraph"/>
        <w:numPr>
          <w:ilvl w:val="0"/>
          <w:numId w:val="1"/>
        </w:numPr>
      </w:pPr>
      <w:r>
        <w:t>DNR strongly recommends holding venison until test results are clear before donating.</w:t>
      </w:r>
      <w:bookmarkStart w:id="0" w:name="_GoBack"/>
      <w:bookmarkEnd w:id="0"/>
    </w:p>
    <w:p w:rsidR="00897EC8" w:rsidRDefault="00897EC8" w:rsidP="00897EC8">
      <w:pPr>
        <w:pStyle w:val="ListParagraph"/>
        <w:numPr>
          <w:ilvl w:val="0"/>
          <w:numId w:val="1"/>
        </w:numPr>
      </w:pPr>
      <w:r>
        <w:t>Deer Feeding Ban</w:t>
      </w:r>
    </w:p>
    <w:p w:rsidR="00897EC8" w:rsidRDefault="00897EC8" w:rsidP="00897EC8">
      <w:pPr>
        <w:pStyle w:val="ListParagraph"/>
        <w:numPr>
          <w:ilvl w:val="1"/>
          <w:numId w:val="1"/>
        </w:numPr>
      </w:pPr>
      <w:r>
        <w:t>No attractants allowed</w:t>
      </w:r>
    </w:p>
    <w:p w:rsidR="00897EC8" w:rsidRDefault="00897EC8" w:rsidP="00897EC8">
      <w:pPr>
        <w:pStyle w:val="ListParagraph"/>
        <w:numPr>
          <w:ilvl w:val="1"/>
          <w:numId w:val="1"/>
        </w:numPr>
      </w:pPr>
      <w:r>
        <w:t>Based on county</w:t>
      </w:r>
    </w:p>
    <w:p w:rsidR="00897EC8" w:rsidRDefault="00897EC8" w:rsidP="00897EC8">
      <w:pPr>
        <w:pStyle w:val="ListParagraph"/>
        <w:numPr>
          <w:ilvl w:val="0"/>
          <w:numId w:val="1"/>
        </w:numPr>
      </w:pPr>
      <w:r>
        <w:t>Orange area – Additional sampling on gun opener weekend.</w:t>
      </w:r>
    </w:p>
    <w:p w:rsidR="00897EC8" w:rsidRDefault="00897EC8" w:rsidP="00897EC8">
      <w:pPr>
        <w:pStyle w:val="ListParagraph"/>
        <w:numPr>
          <w:ilvl w:val="0"/>
          <w:numId w:val="1"/>
        </w:numPr>
      </w:pPr>
      <w:r>
        <w:t>After 3 years – if no positives, surveillance ends.</w:t>
      </w:r>
    </w:p>
    <w:p w:rsidR="00897EC8" w:rsidRDefault="00897EC8" w:rsidP="00897EC8">
      <w:pPr>
        <w:pStyle w:val="ListParagraph"/>
        <w:numPr>
          <w:ilvl w:val="0"/>
          <w:numId w:val="1"/>
        </w:numPr>
      </w:pPr>
      <w:r>
        <w:t xml:space="preserve">Disease permits will likely be available in zone. </w:t>
      </w:r>
    </w:p>
    <w:p w:rsidR="00567D89" w:rsidRDefault="00075748" w:rsidP="00567D89">
      <w:pPr>
        <w:pStyle w:val="ListParagraph"/>
        <w:numPr>
          <w:ilvl w:val="0"/>
          <w:numId w:val="1"/>
        </w:numPr>
      </w:pPr>
      <w:r>
        <w:t>DNR would like to attend hunt orientation meetings to discuss rules with hunters.</w:t>
      </w:r>
    </w:p>
    <w:p w:rsidR="00897EC8" w:rsidRDefault="00897EC8">
      <w:r>
        <w:tab/>
      </w:r>
    </w:p>
    <w:sectPr w:rsidR="00897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52A59"/>
    <w:multiLevelType w:val="hybridMultilevel"/>
    <w:tmpl w:val="CA26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C8"/>
    <w:rsid w:val="00075748"/>
    <w:rsid w:val="004445DA"/>
    <w:rsid w:val="00567D89"/>
    <w:rsid w:val="00897EC8"/>
    <w:rsid w:val="00F0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4633A-4779-48F0-8E09-364C03D5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Burnsville</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Ashling</dc:creator>
  <cp:keywords/>
  <dc:description/>
  <cp:lastModifiedBy>Dan Laptop4540</cp:lastModifiedBy>
  <cp:revision>4</cp:revision>
  <dcterms:created xsi:type="dcterms:W3CDTF">2020-04-30T16:23:00Z</dcterms:created>
  <dcterms:modified xsi:type="dcterms:W3CDTF">2020-05-13T01:30:00Z</dcterms:modified>
</cp:coreProperties>
</file>